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426"/>
        <w:jc w:val="right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Дело № </w:t>
      </w:r>
      <w:r>
        <w:rPr>
          <w:rFonts w:ascii="Times New Roman" w:eastAsia="Times New Roman" w:hAnsi="Times New Roman" w:cs="Times New Roman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sz w:val="23"/>
          <w:szCs w:val="23"/>
        </w:rPr>
        <w:t>11</w:t>
      </w:r>
      <w:r>
        <w:rPr>
          <w:rFonts w:ascii="Times New Roman" w:eastAsia="Times New Roman" w:hAnsi="Times New Roman" w:cs="Times New Roman"/>
          <w:sz w:val="23"/>
          <w:szCs w:val="23"/>
        </w:rPr>
        <w:t>63</w:t>
      </w:r>
      <w:r>
        <w:rPr>
          <w:rFonts w:ascii="Times New Roman" w:eastAsia="Times New Roman" w:hAnsi="Times New Roman" w:cs="Times New Roman"/>
          <w:sz w:val="23"/>
          <w:szCs w:val="23"/>
        </w:rPr>
        <w:t>-26</w:t>
      </w:r>
      <w:r>
        <w:rPr>
          <w:rFonts w:ascii="Times New Roman" w:eastAsia="Times New Roman" w:hAnsi="Times New Roman" w:cs="Times New Roman"/>
          <w:sz w:val="23"/>
          <w:szCs w:val="23"/>
        </w:rPr>
        <w:t>03</w:t>
      </w:r>
      <w:r>
        <w:rPr>
          <w:rFonts w:ascii="Times New Roman" w:eastAsia="Times New Roman" w:hAnsi="Times New Roman" w:cs="Times New Roman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sz w:val="23"/>
          <w:szCs w:val="23"/>
        </w:rPr>
        <w:t>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</w:p>
    <w:p>
      <w:pPr>
        <w:spacing w:before="0" w:after="0"/>
        <w:ind w:firstLine="426"/>
        <w:jc w:val="right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ПОСТАНОВЛЕНИЕ</w:t>
      </w: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 делу об административном правонарушении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город Сургут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>14 октября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года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sz w:val="23"/>
          <w:szCs w:val="23"/>
        </w:rPr>
        <w:t>ир</w:t>
      </w:r>
      <w:r>
        <w:rPr>
          <w:rFonts w:ascii="Times New Roman" w:eastAsia="Times New Roman" w:hAnsi="Times New Roman" w:cs="Times New Roman"/>
          <w:sz w:val="23"/>
          <w:szCs w:val="23"/>
        </w:rPr>
        <w:t>ово</w:t>
      </w:r>
      <w:r>
        <w:rPr>
          <w:rFonts w:ascii="Times New Roman" w:eastAsia="Times New Roman" w:hAnsi="Times New Roman" w:cs="Times New Roman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судь</w:t>
      </w:r>
      <w:r>
        <w:rPr>
          <w:rFonts w:ascii="Times New Roman" w:eastAsia="Times New Roman" w:hAnsi="Times New Roman" w:cs="Times New Roman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  <w:sz w:val="23"/>
          <w:szCs w:val="23"/>
        </w:rPr>
        <w:t>Ачкасова Е</w:t>
      </w:r>
      <w:r>
        <w:rPr>
          <w:rFonts w:ascii="Times New Roman" w:eastAsia="Times New Roman" w:hAnsi="Times New Roman" w:cs="Times New Roman"/>
          <w:sz w:val="23"/>
          <w:szCs w:val="23"/>
        </w:rPr>
        <w:t>лена Владимировна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находящийся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Сургут ул.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Гагарина д. 9 кб. </w:t>
      </w:r>
      <w:r>
        <w:rPr>
          <w:rFonts w:ascii="Times New Roman" w:eastAsia="Times New Roman" w:hAnsi="Times New Roman" w:cs="Times New Roman"/>
          <w:sz w:val="23"/>
          <w:szCs w:val="23"/>
        </w:rPr>
        <w:t>30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 отношении </w:t>
      </w:r>
      <w:r>
        <w:rPr>
          <w:rFonts w:ascii="Times New Roman" w:eastAsia="Times New Roman" w:hAnsi="Times New Roman" w:cs="Times New Roman"/>
          <w:sz w:val="23"/>
          <w:szCs w:val="23"/>
        </w:rPr>
        <w:t>Токарева Владимира Александровича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Style w:val="cat-UserDefinedgrp-32rplc-7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УСТАНОВИЛ: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Токарев В.А.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09</w:t>
      </w:r>
      <w:r>
        <w:rPr>
          <w:rFonts w:ascii="Times New Roman" w:eastAsia="Times New Roman" w:hAnsi="Times New Roman" w:cs="Times New Roman"/>
          <w:sz w:val="23"/>
          <w:szCs w:val="23"/>
        </w:rPr>
        <w:t>.09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</w:t>
      </w:r>
      <w:r>
        <w:rPr>
          <w:rFonts w:ascii="Times New Roman" w:eastAsia="Times New Roman" w:hAnsi="Times New Roman" w:cs="Times New Roman"/>
          <w:sz w:val="23"/>
          <w:szCs w:val="23"/>
        </w:rPr>
        <w:t>09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час. </w:t>
      </w:r>
      <w:r>
        <w:rPr>
          <w:rFonts w:ascii="Times New Roman" w:eastAsia="Times New Roman" w:hAnsi="Times New Roman" w:cs="Times New Roman"/>
          <w:sz w:val="23"/>
          <w:szCs w:val="23"/>
        </w:rPr>
        <w:t>07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мин. на </w:t>
      </w:r>
      <w:r>
        <w:rPr>
          <w:rFonts w:ascii="Times New Roman" w:eastAsia="Times New Roman" w:hAnsi="Times New Roman" w:cs="Times New Roman"/>
          <w:sz w:val="23"/>
          <w:szCs w:val="23"/>
        </w:rPr>
        <w:t>635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sz w:val="23"/>
          <w:szCs w:val="23"/>
        </w:rPr>
        <w:t>м. автодороги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Тюмень – Ханты-Мансийск, </w:t>
      </w:r>
      <w:r>
        <w:rPr>
          <w:rFonts w:ascii="Times New Roman" w:eastAsia="Times New Roman" w:hAnsi="Times New Roman" w:cs="Times New Roman"/>
          <w:sz w:val="23"/>
          <w:szCs w:val="23"/>
        </w:rPr>
        <w:t>Нефтеюганский район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  <w:sz w:val="23"/>
          <w:szCs w:val="23"/>
        </w:rPr>
        <w:t>Тойота Ланд Крузер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г/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н </w:t>
      </w:r>
      <w:r>
        <w:rPr>
          <w:rStyle w:val="cat-UserDefinedgrp-33rplc-20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ПДД РФ, </w:t>
      </w:r>
      <w:r>
        <w:rPr>
          <w:rFonts w:ascii="Times New Roman" w:eastAsia="Times New Roman" w:hAnsi="Times New Roman" w:cs="Times New Roman"/>
          <w:sz w:val="23"/>
          <w:szCs w:val="23"/>
        </w:rPr>
        <w:t>совершил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обгон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 выездом на полосу дороги предназначенную для встречного движения </w:t>
      </w:r>
      <w:r>
        <w:rPr>
          <w:rFonts w:ascii="Times New Roman" w:eastAsia="Times New Roman" w:hAnsi="Times New Roman" w:cs="Times New Roman"/>
          <w:sz w:val="23"/>
          <w:szCs w:val="23"/>
        </w:rPr>
        <w:t>в зоне действия дорожного знака 3.20 «Обгон запрещен»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и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3"/>
          <w:szCs w:val="23"/>
        </w:rPr>
        <w:t>Токарев В.А.,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будучи извещенным надлежащим образом о времени и месте судебного разбирательства, не присутствовал, ходатайство об отложении судебного заседания не заявлял. При таких обстоятельствах и на основании ст.25.1 КоАП РФ, судья полагает возможным рассмотреть дело в отсутствие лица, в отношении которого ведется производство по делу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sz w:val="23"/>
          <w:szCs w:val="23"/>
        </w:rPr>
        <w:t>зучив материалы дела, суд приходит к следующему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В соответствии с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п.3 Приложения 1 к ПДД РФ, дорожный знак 3.20 «Обгон запрещен», запрещает обгон всех транспортных средств, кроме тихоходных транспортных средств, гужевых повозок, мопедов и двухколесных мотоциклов без бокового прицепа.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ПДД РФ, горизонтальная разметка 1.1 разделяет транспортные потоки противоположенных направлений и обозначает границы полос движения в опасных местах на дорогах; обозначает границы проезжей части, на которые въезд запрещен. Линию 1.1. пересекать запрещается.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 соответствии с п. 9.1.1. ПДД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4" w:anchor="sub_201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разметкой 1.1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hyperlink r:id="rId4" w:anchor="sub_2013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1.3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 xml:space="preserve"> или </w:t>
      </w:r>
      <w:hyperlink r:id="rId4" w:anchor="sub_211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разметкой 1.11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>, прерывистая линия которой расположена слева.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В силу подпункта "г" маневр обгона запрещен, если по его завершении водитель не сможет, не создавая опасности для движения и помех обгоняемому транспортному средству, вернуться на ранее занимаемую полосу (</w:t>
      </w:r>
      <w:hyperlink r:id="rId5" w:anchor="/document/1305770/entry/1120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пункт 11.2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Правил дорожного движения).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Вина </w:t>
      </w:r>
      <w:r>
        <w:rPr>
          <w:rFonts w:ascii="Times New Roman" w:eastAsia="Times New Roman" w:hAnsi="Times New Roman" w:cs="Times New Roman"/>
          <w:sz w:val="23"/>
          <w:szCs w:val="23"/>
        </w:rPr>
        <w:t>Токарева В.А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  <w:sz w:val="23"/>
          <w:szCs w:val="23"/>
        </w:rPr>
        <w:t>Токарев В.А. 09.09.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09 час. 07 мин. на 635 км. автодороги Тюмень – Ханты-Мансийск, Нефтеюганский район, управляя транспортным средством Тойота Ланд Крузер г/н </w:t>
      </w:r>
      <w:r>
        <w:rPr>
          <w:rStyle w:val="cat-UserDefinedgrp-33rplc-30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 ПДД РФ, совершил обгон с выездом на полосу дороги предназначенную для встречного движения в зоне действия дорожного знака 3.20 «Обгон запрещен» и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  <w:sz w:val="23"/>
          <w:szCs w:val="23"/>
        </w:rPr>
        <w:t>Токаревым В.А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  <w:sz w:val="23"/>
          <w:szCs w:val="23"/>
        </w:rPr>
        <w:t>Токарев В.А. 09.09.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09 час. 07 мин. на 635 км. автодороги Тюмень – Ханты-Мансийск, Нефтеюганский район, управляя транспортным средством Тойота Ланд Крузер г/н </w:t>
      </w:r>
      <w:r>
        <w:rPr>
          <w:rStyle w:val="cat-UserDefinedgrp-33rplc-39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в нарушение п. 1.3 ПДД РФ, совершил обгон с выездом на полосу дороги предназначенную для </w:t>
      </w:r>
      <w:r>
        <w:rPr>
          <w:rFonts w:ascii="Times New Roman" w:eastAsia="Times New Roman" w:hAnsi="Times New Roman" w:cs="Times New Roman"/>
          <w:sz w:val="23"/>
          <w:szCs w:val="23"/>
        </w:rPr>
        <w:t>встречного движения в зоне действия дорожного знака 3.20 «Обгон запрещен» и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 рапорт</w:t>
      </w:r>
      <w:r>
        <w:rPr>
          <w:rFonts w:ascii="Times New Roman" w:eastAsia="Times New Roman" w:hAnsi="Times New Roman" w:cs="Times New Roman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ИДПС </w:t>
      </w:r>
      <w:r>
        <w:rPr>
          <w:rFonts w:ascii="Times New Roman" w:eastAsia="Times New Roman" w:hAnsi="Times New Roman" w:cs="Times New Roman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sz w:val="23"/>
          <w:szCs w:val="23"/>
        </w:rPr>
        <w:t>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ДПС ГАИ </w:t>
      </w:r>
      <w:r>
        <w:rPr>
          <w:rFonts w:ascii="Times New Roman" w:eastAsia="Times New Roman" w:hAnsi="Times New Roman" w:cs="Times New Roman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МВД России по </w:t>
      </w:r>
      <w:r>
        <w:rPr>
          <w:rFonts w:ascii="Times New Roman" w:eastAsia="Times New Roman" w:hAnsi="Times New Roman" w:cs="Times New Roman"/>
          <w:sz w:val="23"/>
          <w:szCs w:val="23"/>
        </w:rPr>
        <w:t>Нефтеюганскому району,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котор</w:t>
      </w:r>
      <w:r>
        <w:rPr>
          <w:rFonts w:ascii="Times New Roman" w:eastAsia="Times New Roman" w:hAnsi="Times New Roman" w:cs="Times New Roman"/>
          <w:sz w:val="23"/>
          <w:szCs w:val="23"/>
        </w:rPr>
        <w:t>ого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Токарев В.А. 09.09.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09 час. 07 мин. на 635 км. автодороги Тюмень – Ханты-Мансийск, Нефтеюганский район, управляя транспортным средством Тойота Ланд Крузер г/н </w:t>
      </w:r>
      <w:r>
        <w:rPr>
          <w:rStyle w:val="cat-UserDefinedgrp-33rplc-48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 ПДД РФ, совершил обгон с выездом на полосу дороги предназначенную для встречного движения в зоне действия дорожного знака 3.20 «Обгон запрещен» и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>Был составлен протокол об а</w:t>
      </w:r>
      <w:r>
        <w:rPr>
          <w:rFonts w:ascii="Times New Roman" w:eastAsia="Times New Roman" w:hAnsi="Times New Roman" w:cs="Times New Roman"/>
          <w:sz w:val="23"/>
          <w:szCs w:val="23"/>
        </w:rPr>
        <w:t>дминистративно</w:t>
      </w:r>
      <w:r>
        <w:rPr>
          <w:rFonts w:ascii="Times New Roman" w:eastAsia="Times New Roman" w:hAnsi="Times New Roman" w:cs="Times New Roman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3"/>
          <w:szCs w:val="23"/>
        </w:rPr>
        <w:t>и по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ч. 4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3"/>
          <w:szCs w:val="23"/>
        </w:rPr>
      </w:pPr>
      <w:r>
        <w:rPr>
          <w:b w:val="0"/>
          <w:bCs w:val="0"/>
          <w:i w:val="0"/>
          <w:sz w:val="23"/>
          <w:szCs w:val="23"/>
        </w:rPr>
        <w:t xml:space="preserve">- </w:t>
      </w:r>
      <w:r>
        <w:rPr>
          <w:b w:val="0"/>
          <w:bCs w:val="0"/>
          <w:i w:val="0"/>
          <w:sz w:val="23"/>
          <w:szCs w:val="23"/>
        </w:rPr>
        <w:t xml:space="preserve">видеозаписью, </w:t>
      </w:r>
      <w:r>
        <w:rPr>
          <w:b w:val="0"/>
          <w:bCs w:val="0"/>
          <w:i w:val="0"/>
          <w:sz w:val="23"/>
          <w:szCs w:val="23"/>
        </w:rPr>
        <w:t xml:space="preserve">согласно которой </w:t>
      </w:r>
      <w:r>
        <w:rPr>
          <w:b w:val="0"/>
          <w:bCs w:val="0"/>
          <w:i w:val="0"/>
          <w:sz w:val="23"/>
          <w:szCs w:val="23"/>
        </w:rPr>
        <w:t xml:space="preserve">водитель, управляя транспортным средством </w:t>
      </w:r>
      <w:r>
        <w:rPr>
          <w:b w:val="0"/>
          <w:bCs w:val="0"/>
          <w:i w:val="0"/>
          <w:sz w:val="23"/>
          <w:szCs w:val="23"/>
        </w:rPr>
        <w:t xml:space="preserve">Тойота Ланд Крузер г/н </w:t>
      </w:r>
      <w:r>
        <w:rPr>
          <w:rStyle w:val="cat-UserDefinedgrp-33rplc-52"/>
          <w:b w:val="0"/>
          <w:bCs w:val="0"/>
          <w:i w:val="0"/>
          <w:sz w:val="23"/>
          <w:szCs w:val="23"/>
        </w:rPr>
        <w:t>...</w:t>
      </w:r>
      <w:r>
        <w:rPr>
          <w:b w:val="0"/>
          <w:bCs w:val="0"/>
          <w:i w:val="0"/>
          <w:sz w:val="23"/>
          <w:szCs w:val="23"/>
        </w:rPr>
        <w:t xml:space="preserve">, </w:t>
      </w:r>
      <w:r>
        <w:rPr>
          <w:b w:val="0"/>
          <w:bCs w:val="0"/>
          <w:i w:val="0"/>
          <w:sz w:val="23"/>
          <w:szCs w:val="23"/>
        </w:rPr>
        <w:t>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b w:val="0"/>
          <w:bCs w:val="0"/>
          <w:i w:val="0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Кроме того, судом исследованы: </w:t>
      </w:r>
      <w:r>
        <w:rPr>
          <w:rFonts w:ascii="Times New Roman" w:eastAsia="Times New Roman" w:hAnsi="Times New Roman" w:cs="Times New Roman"/>
          <w:sz w:val="23"/>
          <w:szCs w:val="23"/>
        </w:rPr>
        <w:t>карточка операции с ВУ;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копия свидетельства о регистрации ТС; копия водительского удостоверения; карточка учета ТС; </w:t>
      </w:r>
      <w:r>
        <w:rPr>
          <w:rFonts w:ascii="Times New Roman" w:eastAsia="Times New Roman" w:hAnsi="Times New Roman" w:cs="Times New Roman"/>
          <w:sz w:val="23"/>
          <w:szCs w:val="23"/>
        </w:rPr>
        <w:t>список нарушений;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определение о передаче дела об </w:t>
      </w:r>
      <w:r>
        <w:rPr>
          <w:rFonts w:ascii="Times New Roman" w:eastAsia="Times New Roman" w:hAnsi="Times New Roman" w:cs="Times New Roman"/>
          <w:sz w:val="23"/>
          <w:szCs w:val="23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3"/>
          <w:szCs w:val="23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Действия </w:t>
      </w:r>
      <w:r>
        <w:rPr>
          <w:rFonts w:ascii="Times New Roman" w:eastAsia="Times New Roman" w:hAnsi="Times New Roman" w:cs="Times New Roman"/>
          <w:sz w:val="23"/>
          <w:szCs w:val="23"/>
        </w:rPr>
        <w:t>Токарева В.А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Обстоятельств, смягчающи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х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наказание, в соответствии со ст.4.2 КоАП РФ, </w:t>
      </w:r>
      <w:r>
        <w:rPr>
          <w:rFonts w:ascii="Times New Roman" w:eastAsia="Times New Roman" w:hAnsi="Times New Roman" w:cs="Times New Roman"/>
          <w:sz w:val="23"/>
          <w:szCs w:val="23"/>
        </w:rPr>
        <w:t>судом не установлено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Обстоятельством, отягчающим административную ответственность, суд признает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онарушения,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личность </w:t>
      </w:r>
      <w:r>
        <w:rPr>
          <w:rFonts w:ascii="Times New Roman" w:eastAsia="Times New Roman" w:hAnsi="Times New Roman" w:cs="Times New Roman"/>
          <w:sz w:val="23"/>
          <w:szCs w:val="23"/>
        </w:rPr>
        <w:t>виновного, его имущественное положение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3"/>
          <w:szCs w:val="23"/>
        </w:rPr>
      </w:pPr>
      <w:r>
        <w:rPr>
          <w:i w:val="0"/>
          <w:sz w:val="23"/>
          <w:szCs w:val="23"/>
        </w:rPr>
        <w:t xml:space="preserve">   </w:t>
      </w:r>
      <w:r>
        <w:rPr>
          <w:b w:val="0"/>
          <w:bCs w:val="0"/>
          <w:i w:val="0"/>
          <w:sz w:val="23"/>
          <w:szCs w:val="23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  <w:ind w:firstLine="426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 О С Т А Н О В И Л: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 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ризнать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Токарева Владимира Александровича </w:t>
      </w:r>
      <w:r>
        <w:rPr>
          <w:rFonts w:ascii="Times New Roman" w:eastAsia="Times New Roman" w:hAnsi="Times New Roman" w:cs="Times New Roman"/>
          <w:sz w:val="23"/>
          <w:szCs w:val="23"/>
        </w:rPr>
        <w:t>виновн</w:t>
      </w:r>
      <w:r>
        <w:rPr>
          <w:rFonts w:ascii="Times New Roman" w:eastAsia="Times New Roman" w:hAnsi="Times New Roman" w:cs="Times New Roman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  <w:sz w:val="23"/>
          <w:szCs w:val="23"/>
        </w:rPr>
        <w:t>и назначить наказание в виде административного штрафа в размере 7 500 рублей.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  <w:sz w:val="23"/>
          <w:szCs w:val="23"/>
        </w:rPr>
        <w:t>ОКЦ № 8 УГУ Банка России</w:t>
      </w:r>
      <w:r>
        <w:rPr>
          <w:rFonts w:ascii="Times New Roman" w:eastAsia="Times New Roman" w:hAnsi="Times New Roman" w:cs="Times New Roman"/>
          <w:sz w:val="23"/>
          <w:szCs w:val="23"/>
        </w:rPr>
        <w:t>//УФК по ХМАО-Югре г. Ханты-Мансийск кор./сч. 40102810245370000007 БИК 007162163 ОКТМО 718</w:t>
      </w:r>
      <w:r>
        <w:rPr>
          <w:rFonts w:ascii="Times New Roman" w:eastAsia="Times New Roman" w:hAnsi="Times New Roman" w:cs="Times New Roman"/>
          <w:sz w:val="23"/>
          <w:szCs w:val="23"/>
        </w:rPr>
        <w:t>18</w:t>
      </w:r>
      <w:r>
        <w:rPr>
          <w:rFonts w:ascii="Times New Roman" w:eastAsia="Times New Roman" w:hAnsi="Times New Roman" w:cs="Times New Roman"/>
          <w:sz w:val="23"/>
          <w:szCs w:val="23"/>
        </w:rPr>
        <w:t>000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ИНН 8601010390 КПП 860101001 КБК 188 116</w:t>
      </w:r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011230 1000 1140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УИН: 188104862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60730007438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3"/>
          <w:szCs w:val="23"/>
        </w:rPr>
        <w:t>101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каб. д.9 ул. Гагарина г. Сургута.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Разъяснить, что 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  <w:sz w:val="23"/>
          <w:szCs w:val="23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 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</w:t>
      </w:r>
      <w:r>
        <w:rPr>
          <w:rFonts w:ascii="Times New Roman" w:eastAsia="Times New Roman" w:hAnsi="Times New Roman" w:cs="Times New Roman"/>
          <w:sz w:val="23"/>
          <w:szCs w:val="23"/>
        </w:rPr>
        <w:t>Копия верна</w:t>
      </w:r>
    </w:p>
    <w:p>
      <w:pPr>
        <w:spacing w:before="0" w:after="0"/>
        <w:ind w:firstLine="426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</w:t>
      </w:r>
      <w:r>
        <w:rPr>
          <w:rFonts w:ascii="Times New Roman" w:eastAsia="Times New Roman" w:hAnsi="Times New Roman" w:cs="Times New Roman"/>
          <w:sz w:val="23"/>
          <w:szCs w:val="23"/>
        </w:rPr>
        <w:t>Мировой судья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7">
    <w:name w:val="cat-UserDefined grp-32 rplc-7"/>
    <w:basedOn w:val="DefaultParagraphFont"/>
  </w:style>
  <w:style w:type="character" w:customStyle="1" w:styleId="cat-UserDefinedgrp-33rplc-20">
    <w:name w:val="cat-UserDefined grp-33 rplc-20"/>
    <w:basedOn w:val="DefaultParagraphFont"/>
  </w:style>
  <w:style w:type="character" w:customStyle="1" w:styleId="cat-UserDefinedgrp-33rplc-30">
    <w:name w:val="cat-UserDefined grp-33 rplc-30"/>
    <w:basedOn w:val="DefaultParagraphFont"/>
  </w:style>
  <w:style w:type="character" w:customStyle="1" w:styleId="cat-UserDefinedgrp-33rplc-39">
    <w:name w:val="cat-UserDefined grp-33 rplc-39"/>
    <w:basedOn w:val="DefaultParagraphFont"/>
  </w:style>
  <w:style w:type="character" w:customStyle="1" w:styleId="cat-UserDefinedgrp-33rplc-48">
    <w:name w:val="cat-UserDefined grp-33 rplc-48"/>
    <w:basedOn w:val="DefaultParagraphFont"/>
  </w:style>
  <w:style w:type="character" w:customStyle="1" w:styleId="cat-UserDefinedgrp-33rplc-52">
    <w:name w:val="cat-UserDefined grp-33 rplc-5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3\&#1040;&#1063;&#1050;&#1040;&#1057;&#1054;&#1042;&#1040;%20&#1045;&#1042;\&#1040;&#1044;&#1052;&#1048;&#1053;&#1048;&#1057;&#1058;&#1056;&#1040;&#1058;&#1048;&#1042;&#1053;&#1067;&#1045;%20%20&#1076;&#1077;&#1083;&#1072;%20&#1050;&#1086;&#1040;&#1055;%20&#1056;&#1060;\18.11.2020\1647%20&#1058;&#1074;&#1077;&#1088;&#1076;&#1086;&#1093;&#1083;&#1077;&#1073;%2012.15.4%20%20(1.3,%201.11,%209.1.1).docx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